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NOTICE TO BIDDERS</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de-DE"/>
        </w:rPr>
        <w:t>BENNINGTON TOWNSHIP, LICKING COUNTY, OHIO</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de-DE"/>
        </w:rPr>
        <w:t>NORTH END OF DUTCH CROSS ROAD IMPROVEMENT  PROJECT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Notice is hereby given that the Board of Trustees of Bennington Township, Licking County, Ohio, will receive sealed proposals for the </w:t>
      </w:r>
      <w:r>
        <w:rPr>
          <w:rFonts w:ascii="Times New Roman" w:hAnsi="Times New Roman" w:hint="default"/>
          <w:sz w:val="24"/>
          <w:szCs w:val="24"/>
          <w:rtl w:val="0"/>
          <w:lang w:val="en-US"/>
        </w:rPr>
        <w:t>“</w:t>
      </w:r>
      <w:r>
        <w:rPr>
          <w:rFonts w:ascii="Times New Roman" w:hAnsi="Times New Roman"/>
          <w:sz w:val="24"/>
          <w:szCs w:val="24"/>
          <w:rtl w:val="0"/>
          <w:lang w:val="en-US"/>
        </w:rPr>
        <w:t>North End of Dutch Cross Road Improvement Project</w:t>
      </w:r>
      <w:r>
        <w:rPr>
          <w:rFonts w:ascii="Times New Roman" w:hAnsi="Times New Roman" w:hint="default"/>
          <w:sz w:val="24"/>
          <w:szCs w:val="24"/>
          <w:rtl w:val="0"/>
          <w:lang w:val="en-US"/>
        </w:rPr>
        <w:t>”</w:t>
      </w:r>
      <w:r>
        <w:rPr>
          <w:rFonts w:ascii="Times New Roman" w:hAnsi="Times New Roman"/>
          <w:sz w:val="24"/>
          <w:szCs w:val="24"/>
          <w:rtl w:val="0"/>
          <w:lang w:val="en-US"/>
        </w:rPr>
        <w:t xml:space="preserve">. Each sealed proposal must be contained in an opaque envelope clearly marked on  the  outside thereof: </w:t>
      </w:r>
      <w:r>
        <w:rPr>
          <w:rFonts w:ascii="Times New Roman" w:hAnsi="Times New Roman" w:hint="default"/>
          <w:sz w:val="24"/>
          <w:szCs w:val="24"/>
          <w:rtl w:val="0"/>
          <w:lang w:val="en-US"/>
        </w:rPr>
        <w:t>“</w:t>
      </w:r>
      <w:r>
        <w:rPr>
          <w:rFonts w:ascii="Times New Roman" w:hAnsi="Times New Roman"/>
          <w:sz w:val="24"/>
          <w:szCs w:val="24"/>
          <w:rtl w:val="0"/>
          <w:lang w:val="en-US"/>
        </w:rPr>
        <w:t>Proposal, North End of Dutch Cross Road Improvement Project</w:t>
      </w:r>
      <w:r>
        <w:rPr>
          <w:rFonts w:ascii="Times New Roman" w:hAnsi="Times New Roman" w:hint="default"/>
          <w:sz w:val="24"/>
          <w:szCs w:val="24"/>
          <w:rtl w:val="0"/>
          <w:lang w:val="en-US"/>
        </w:rPr>
        <w:t>”</w:t>
      </w:r>
      <w:r>
        <w:rPr>
          <w:rFonts w:ascii="Times New Roman" w:hAnsi="Times New Roman"/>
          <w:sz w:val="24"/>
          <w:szCs w:val="24"/>
          <w:rtl w:val="0"/>
          <w:lang w:val="en-US"/>
        </w:rPr>
        <w:t>, and delivered to Ms. Beckie Osborne, Fiscal Officer of the  Township, at the Township offices, 6219 Quick Lane, Centerburg, Ohio 43011, on or before the  _</w:t>
      </w:r>
      <w:r>
        <w:rPr>
          <w:rFonts w:ascii="Times New Roman" w:hAnsi="Times New Roman"/>
          <w:sz w:val="24"/>
          <w:szCs w:val="24"/>
          <w:u w:val="single"/>
          <w:rtl w:val="0"/>
        </w:rPr>
        <w:t>8</w:t>
      </w:r>
      <w:r>
        <w:rPr>
          <w:rFonts w:ascii="Times New Roman" w:hAnsi="Times New Roman"/>
          <w:sz w:val="24"/>
          <w:szCs w:val="24"/>
          <w:rtl w:val="0"/>
          <w:lang w:val="en-US"/>
        </w:rPr>
        <w:t xml:space="preserve">_ day of May, 2024, at </w:t>
      </w:r>
      <w:r>
        <w:rPr>
          <w:rFonts w:ascii="Times New Roman" w:hAnsi="Times New Roman"/>
          <w:sz w:val="24"/>
          <w:szCs w:val="24"/>
          <w:u w:val="single"/>
          <w:rtl w:val="0"/>
          <w:lang w:val="en-US"/>
        </w:rPr>
        <w:t>5:00 PM</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All bids received on the  date and  prior to the  time designated will be opened by the Board of Trustees at the regular meeting of that body on the  </w:t>
      </w:r>
      <w:r>
        <w:rPr>
          <w:rFonts w:ascii="Times New Roman" w:hAnsi="Times New Roman"/>
          <w:sz w:val="24"/>
          <w:szCs w:val="24"/>
          <w:u w:val="single"/>
          <w:rtl w:val="0"/>
          <w:lang w:val="en-US"/>
        </w:rPr>
        <w:t>_13</w:t>
      </w:r>
      <w:r>
        <w:rPr>
          <w:rFonts w:ascii="Times New Roman" w:hAnsi="Times New Roman"/>
          <w:sz w:val="24"/>
          <w:szCs w:val="24"/>
          <w:rtl w:val="0"/>
          <w:lang w:val="en-US"/>
        </w:rPr>
        <w:t xml:space="preserve">_ day of May, 2024, at </w:t>
      </w:r>
      <w:r>
        <w:rPr>
          <w:rFonts w:ascii="Times New Roman" w:hAnsi="Times New Roman"/>
          <w:sz w:val="24"/>
          <w:szCs w:val="24"/>
          <w:u w:val="single"/>
          <w:rtl w:val="0"/>
          <w:lang w:val="de-DE"/>
        </w:rPr>
        <w:t>6:15 PM</w:t>
      </w:r>
      <w:r>
        <w:rPr>
          <w:rFonts w:ascii="Times New Roman" w:hAnsi="Times New Roman"/>
          <w:sz w:val="24"/>
          <w:szCs w:val="24"/>
          <w:rtl w:val="0"/>
          <w:lang w:val="en-US"/>
        </w:rPr>
        <w:t xml:space="preserve"> at the Township office.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Plans, specifications, contract documents, and bid forms may be secured by contacting Fiscal Officer Osborne, at the Township offices, (740) 504-2958 or (740) 625-6876, </w:t>
      </w:r>
      <w:r>
        <w:rPr>
          <w:rStyle w:val="Hyperlink.0"/>
        </w:rPr>
        <w:fldChar w:fldCharType="begin" w:fldLock="0"/>
      </w:r>
      <w:r>
        <w:rPr>
          <w:rStyle w:val="Hyperlink.0"/>
        </w:rPr>
        <w:instrText xml:space="preserve"> HYPERLINK "mailto:benningtontownship@embarqmail.com"</w:instrText>
      </w:r>
      <w:r>
        <w:rPr>
          <w:rStyle w:val="Hyperlink.0"/>
        </w:rPr>
        <w:fldChar w:fldCharType="separate" w:fldLock="0"/>
      </w:r>
      <w:r>
        <w:rPr>
          <w:rStyle w:val="Hyperlink.0"/>
          <w:rtl w:val="0"/>
        </w:rPr>
        <w:t>benningtontownship@embarqmail.com</w:t>
      </w:r>
      <w:r>
        <w:rPr/>
        <w:fldChar w:fldCharType="end" w:fldLock="0"/>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 brief description of work contemplated to be provided is as follows: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improvement of 2.3 miles  of Dutch Cross Road at its north end from and between Bennington Chapel Road and Lock Road.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foregoing notice is posted on the Bennington Township internet site on the  world wide web and may be accessed at </w:t>
      </w:r>
      <w:r>
        <w:rPr>
          <w:rFonts w:ascii="Times New Roman" w:hAnsi="Times New Roman"/>
          <w:sz w:val="24"/>
          <w:szCs w:val="24"/>
          <w:u w:val="single"/>
          <w:rtl w:val="0"/>
          <w:lang w:val="en-US"/>
        </w:rPr>
        <w:t>benningtontownshiplc.org,</w:t>
      </w:r>
      <w:r>
        <w:rPr>
          <w:rFonts w:ascii="Times New Roman" w:hAnsi="Times New Roman"/>
          <w:sz w:val="24"/>
          <w:szCs w:val="24"/>
          <w:rtl w:val="0"/>
          <w:lang w:val="en-US"/>
        </w:rPr>
        <w:t xml:space="preserve"> as well  as on  a public notice bulletin board located at the  Township office.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Any bidder submitting a bid must have the authority of the proposed contracting party to do so.  Bid from bidders which are not so authorized may be returned as being </w:t>
      </w:r>
      <w:r>
        <w:rPr>
          <w:rFonts w:ascii="Times New Roman" w:hAnsi="Times New Roman" w:hint="default"/>
          <w:sz w:val="24"/>
          <w:szCs w:val="24"/>
          <w:rtl w:val="0"/>
          <w:lang w:val="en-US"/>
        </w:rPr>
        <w:t>“</w:t>
      </w:r>
      <w:r>
        <w:rPr>
          <w:rFonts w:ascii="Times New Roman" w:hAnsi="Times New Roman"/>
          <w:sz w:val="24"/>
          <w:szCs w:val="24"/>
          <w:rtl w:val="0"/>
          <w:lang w:val="en-US"/>
        </w:rPr>
        <w:t>non-responsive</w:t>
      </w:r>
      <w:r>
        <w:rPr>
          <w:rFonts w:ascii="Times New Roman" w:hAnsi="Times New Roman" w:hint="default"/>
          <w:sz w:val="24"/>
          <w:szCs w:val="24"/>
          <w:rtl w:val="0"/>
          <w:lang w:val="en-US"/>
        </w:rPr>
        <w:t>”</w:t>
      </w:r>
      <w:r>
        <w:rPr>
          <w:rFonts w:ascii="Times New Roman" w:hAnsi="Times New Roman"/>
          <w:sz w:val="24"/>
          <w:szCs w:val="24"/>
          <w:rtl w:val="0"/>
          <w:lang w:val="en-US"/>
        </w:rPr>
        <w:t>.  The Township Trustees reserve the right to waive any informalities and technical requirements, and to reject all bids.  The contract will be awarded to the bidder the  bid of which is deemed and determined by the Board of Trustees to be the lowest and best bid.</w:t>
      </w: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BECKIE OSBORNE</w:t>
      </w:r>
    </w:p>
    <w:p>
      <w:pPr>
        <w:pStyle w:val="Body"/>
      </w:pPr>
      <w:r>
        <w:rPr>
          <w:rFonts w:ascii="Times New Roman" w:hAnsi="Times New Roman"/>
          <w:sz w:val="24"/>
          <w:szCs w:val="24"/>
          <w:rtl w:val="0"/>
          <w:lang w:val="de-DE"/>
        </w:rPr>
        <w:t xml:space="preserve">FISCAL OFFICER, BENNINGTON TOWNSHIP, LICKING COUNTY, OHIO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